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8D" w:rsidRPr="00132F8D" w:rsidRDefault="00132F8D" w:rsidP="00132F8D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32F8D">
        <w:rPr>
          <w:rFonts w:ascii="Arial" w:hAnsi="Arial" w:cs="Arial"/>
          <w:sz w:val="22"/>
          <w:szCs w:val="22"/>
        </w:rPr>
        <w:t xml:space="preserve">Queensland experienced significant and widespread flooding over large areas of the State during December 2010 and January 2011, culminating in approximately 70% of the State being subject to disaster area declarations affecting 60% of Queensland’s population.  Tropical Cyclone Yasi crossed the Queensland coast as a category 5 severe tropical cyclone on 2 February 2011 and moved inland on 3 February 2011.  Disaster area declarations have been made for 19 local government areas in North Queensland affected by the cyclone.  </w:t>
      </w:r>
    </w:p>
    <w:p w:rsidR="00764CFE" w:rsidRPr="00764CFE" w:rsidRDefault="00132F8D" w:rsidP="00764CF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32F8D">
        <w:rPr>
          <w:rFonts w:ascii="Arial" w:hAnsi="Arial" w:cs="Arial"/>
          <w:sz w:val="22"/>
          <w:szCs w:val="22"/>
        </w:rPr>
        <w:t>In view of the scale of devastation caused by the floods and cyclone</w:t>
      </w:r>
      <w:r w:rsidR="00764CFE" w:rsidRPr="00764CFE">
        <w:rPr>
          <w:rFonts w:ascii="Arial" w:hAnsi="Arial" w:cs="Arial"/>
          <w:sz w:val="22"/>
          <w:szCs w:val="22"/>
        </w:rPr>
        <w:t>, the Queensland Reconstruction Authority</w:t>
      </w:r>
      <w:r w:rsidR="00764CFE">
        <w:rPr>
          <w:rFonts w:ascii="Arial" w:hAnsi="Arial" w:cs="Arial"/>
          <w:sz w:val="22"/>
          <w:szCs w:val="22"/>
        </w:rPr>
        <w:t xml:space="preserve"> </w:t>
      </w:r>
      <w:r w:rsidR="002F6B02">
        <w:rPr>
          <w:rFonts w:ascii="Arial" w:hAnsi="Arial" w:cs="Arial"/>
          <w:sz w:val="22"/>
          <w:szCs w:val="22"/>
        </w:rPr>
        <w:t xml:space="preserve">Bill 2011 establishes the </w:t>
      </w:r>
      <w:r w:rsidR="002F6B02" w:rsidRPr="002F6B02">
        <w:rPr>
          <w:rFonts w:ascii="Arial" w:hAnsi="Arial" w:cs="Arial"/>
          <w:sz w:val="22"/>
          <w:szCs w:val="22"/>
        </w:rPr>
        <w:t xml:space="preserve">Queensland Reconstruction Authority </w:t>
      </w:r>
      <w:r w:rsidR="00764CFE" w:rsidRPr="00764CFE">
        <w:rPr>
          <w:rFonts w:ascii="Arial" w:hAnsi="Arial" w:cs="Arial"/>
          <w:sz w:val="22"/>
          <w:szCs w:val="22"/>
        </w:rPr>
        <w:t xml:space="preserve">as a new independent statutory authority to manage and coordinate the Government’s program of infrastructure reconstruction and recovery within disaster-affected communities.  </w:t>
      </w:r>
    </w:p>
    <w:p w:rsidR="00BE467C" w:rsidRDefault="00BE467C" w:rsidP="00764CF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operations of the Authority</w:t>
      </w:r>
      <w:r w:rsidR="00764CFE" w:rsidRPr="00764CFE">
        <w:rPr>
          <w:rFonts w:ascii="Arial" w:hAnsi="Arial" w:cs="Arial"/>
          <w:sz w:val="22"/>
          <w:szCs w:val="22"/>
        </w:rPr>
        <w:t xml:space="preserve"> will be </w:t>
      </w:r>
      <w:r>
        <w:rPr>
          <w:rFonts w:ascii="Arial" w:hAnsi="Arial" w:cs="Arial"/>
          <w:sz w:val="22"/>
          <w:szCs w:val="22"/>
        </w:rPr>
        <w:t>overseen by a Board comprising</w:t>
      </w:r>
      <w:r w:rsidR="00764CFE" w:rsidRPr="00764CFE">
        <w:rPr>
          <w:rFonts w:ascii="Arial" w:hAnsi="Arial" w:cs="Arial"/>
          <w:sz w:val="22"/>
          <w:szCs w:val="22"/>
        </w:rPr>
        <w:t xml:space="preserve"> a chairperson, nominees of the </w:t>
      </w:r>
      <w:r w:rsidRPr="00764CFE">
        <w:rPr>
          <w:rFonts w:ascii="Arial" w:hAnsi="Arial" w:cs="Arial"/>
          <w:sz w:val="22"/>
          <w:szCs w:val="22"/>
        </w:rPr>
        <w:t>Australian Government</w:t>
      </w:r>
      <w:r w:rsidR="00132F8D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</w:t>
      </w:r>
      <w:r w:rsidRPr="00764CFE">
        <w:rPr>
          <w:rFonts w:ascii="Arial" w:hAnsi="Arial" w:cs="Arial"/>
          <w:sz w:val="22"/>
          <w:szCs w:val="22"/>
        </w:rPr>
        <w:t xml:space="preserve"> </w:t>
      </w:r>
      <w:r w:rsidR="00764CFE" w:rsidRPr="00764CFE">
        <w:rPr>
          <w:rFonts w:ascii="Arial" w:hAnsi="Arial" w:cs="Arial"/>
          <w:sz w:val="22"/>
          <w:szCs w:val="22"/>
        </w:rPr>
        <w:t>Local Government Association of Queensland</w:t>
      </w:r>
      <w:r w:rsidR="00132F8D">
        <w:rPr>
          <w:rFonts w:ascii="Arial" w:hAnsi="Arial" w:cs="Arial"/>
          <w:sz w:val="22"/>
          <w:szCs w:val="22"/>
        </w:rPr>
        <w:t>,</w:t>
      </w:r>
      <w:r w:rsidR="00764CFE" w:rsidRPr="00764CFE">
        <w:rPr>
          <w:rFonts w:ascii="Arial" w:hAnsi="Arial" w:cs="Arial"/>
          <w:sz w:val="22"/>
          <w:szCs w:val="22"/>
        </w:rPr>
        <w:t xml:space="preserve"> and three other members.  </w:t>
      </w:r>
    </w:p>
    <w:p w:rsidR="002F6B02" w:rsidRDefault="002F6B02" w:rsidP="00764CF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Queensland Reconstruction Authority Bill also </w:t>
      </w:r>
      <w:r w:rsidRPr="002F6B02">
        <w:rPr>
          <w:rFonts w:ascii="Arial" w:hAnsi="Arial" w:cs="Arial"/>
          <w:sz w:val="22"/>
          <w:szCs w:val="22"/>
        </w:rPr>
        <w:t xml:space="preserve">includes additional flood-related amendments to the </w:t>
      </w:r>
      <w:r w:rsidRPr="002F6B02">
        <w:rPr>
          <w:rFonts w:ascii="Arial" w:hAnsi="Arial" w:cs="Arial"/>
          <w:i/>
          <w:sz w:val="22"/>
          <w:szCs w:val="22"/>
        </w:rPr>
        <w:t>Building Act 1975</w:t>
      </w:r>
      <w:r w:rsidRPr="002F6B02">
        <w:rPr>
          <w:rFonts w:ascii="Arial" w:hAnsi="Arial" w:cs="Arial"/>
          <w:sz w:val="22"/>
          <w:szCs w:val="22"/>
        </w:rPr>
        <w:t xml:space="preserve"> and the </w:t>
      </w:r>
      <w:r w:rsidRPr="002F6B02">
        <w:rPr>
          <w:rFonts w:ascii="Arial" w:hAnsi="Arial" w:cs="Arial"/>
          <w:i/>
          <w:sz w:val="22"/>
          <w:szCs w:val="22"/>
        </w:rPr>
        <w:t>Land Valuation Act 2010</w:t>
      </w:r>
      <w:r w:rsidRPr="002F6B02">
        <w:rPr>
          <w:rFonts w:ascii="Arial" w:hAnsi="Arial" w:cs="Arial"/>
          <w:sz w:val="22"/>
          <w:szCs w:val="22"/>
        </w:rPr>
        <w:t xml:space="preserve"> to allow for the relaxation of statutory requirements relating to swimming pool fencing and the issuing of valuation notices and building surveying technicians, and to the</w:t>
      </w:r>
      <w:r w:rsidRPr="002F6B02">
        <w:rPr>
          <w:rFonts w:ascii="Arial" w:hAnsi="Arial" w:cs="Arial"/>
          <w:i/>
          <w:sz w:val="22"/>
          <w:szCs w:val="22"/>
        </w:rPr>
        <w:t xml:space="preserve"> Disaster Management Act 2003 </w:t>
      </w:r>
      <w:r w:rsidRPr="002F6B02">
        <w:rPr>
          <w:rFonts w:ascii="Arial" w:hAnsi="Arial" w:cs="Arial"/>
          <w:sz w:val="22"/>
          <w:szCs w:val="22"/>
        </w:rPr>
        <w:t>to allow the suspension of deemed approvals during disaster situations</w:t>
      </w:r>
      <w:r>
        <w:rPr>
          <w:rFonts w:ascii="Arial" w:hAnsi="Arial" w:cs="Arial"/>
          <w:sz w:val="22"/>
          <w:szCs w:val="22"/>
        </w:rPr>
        <w:t>.</w:t>
      </w:r>
    </w:p>
    <w:p w:rsidR="00BE467C" w:rsidRDefault="002E287D" w:rsidP="00BE467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32F8D">
        <w:rPr>
          <w:rFonts w:ascii="Arial" w:hAnsi="Arial" w:cs="Arial"/>
          <w:sz w:val="22"/>
          <w:szCs w:val="22"/>
          <w:u w:val="single"/>
        </w:rPr>
        <w:t>Cabinet approved</w:t>
      </w:r>
      <w:r w:rsidR="00BE467C">
        <w:rPr>
          <w:rFonts w:ascii="Arial" w:hAnsi="Arial" w:cs="Arial"/>
          <w:sz w:val="22"/>
          <w:szCs w:val="22"/>
        </w:rPr>
        <w:t xml:space="preserve"> </w:t>
      </w:r>
      <w:r w:rsidR="00BE467C" w:rsidRPr="00BE467C">
        <w:rPr>
          <w:rFonts w:ascii="Arial" w:hAnsi="Arial" w:cs="Arial"/>
          <w:sz w:val="22"/>
          <w:szCs w:val="22"/>
        </w:rPr>
        <w:t xml:space="preserve">that the Queensland Reconstruction Authority Bill 2011 be introduced into the Legislative </w:t>
      </w:r>
      <w:r w:rsidR="00BE467C">
        <w:rPr>
          <w:rFonts w:ascii="Arial" w:hAnsi="Arial" w:cs="Arial"/>
          <w:sz w:val="22"/>
          <w:szCs w:val="22"/>
        </w:rPr>
        <w:t>Assembly as soon as possible.</w:t>
      </w:r>
    </w:p>
    <w:p w:rsidR="00BE467C" w:rsidRDefault="00BE467C" w:rsidP="00BE467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32F8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the following nominees be recommended to the Governor in Council for appointment to the Queensland Reconstruction Authority Board: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Major-General Mick Slater</w:t>
      </w:r>
      <w:r>
        <w:rPr>
          <w:rFonts w:ascii="Arial" w:hAnsi="Arial" w:cs="Arial"/>
          <w:sz w:val="22"/>
          <w:szCs w:val="22"/>
        </w:rPr>
        <w:t xml:space="preserve"> (chairperson)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Jim McKnoulty</w:t>
      </w:r>
    </w:p>
    <w:p w:rsid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 xml:space="preserve">Kathy Hirschfeld 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Steve Golding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Brad Orgill</w:t>
      </w:r>
      <w:r>
        <w:rPr>
          <w:rFonts w:ascii="Arial" w:hAnsi="Arial" w:cs="Arial"/>
          <w:sz w:val="22"/>
          <w:szCs w:val="22"/>
        </w:rPr>
        <w:t xml:space="preserve"> </w:t>
      </w:r>
      <w:r w:rsidRPr="00BE467C">
        <w:rPr>
          <w:rFonts w:ascii="Arial" w:hAnsi="Arial" w:cs="Arial"/>
          <w:sz w:val="22"/>
          <w:szCs w:val="22"/>
        </w:rPr>
        <w:t>(Australian Government nominee</w:t>
      </w:r>
      <w:r>
        <w:rPr>
          <w:rFonts w:ascii="Arial" w:hAnsi="Arial" w:cs="Arial"/>
          <w:sz w:val="22"/>
          <w:szCs w:val="22"/>
        </w:rPr>
        <w:t>)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Glenys Beauchamp</w:t>
      </w:r>
      <w:r>
        <w:rPr>
          <w:rFonts w:ascii="Arial" w:hAnsi="Arial" w:cs="Arial"/>
          <w:sz w:val="22"/>
          <w:szCs w:val="22"/>
        </w:rPr>
        <w:t xml:space="preserve"> </w:t>
      </w:r>
      <w:r w:rsidRPr="00BE467C">
        <w:rPr>
          <w:rFonts w:ascii="Arial" w:hAnsi="Arial" w:cs="Arial"/>
          <w:sz w:val="22"/>
          <w:szCs w:val="22"/>
        </w:rPr>
        <w:t>(Australian Government nominee)</w:t>
      </w:r>
    </w:p>
    <w:p w:rsidR="00BE467C" w:rsidRPr="00BE467C" w:rsidRDefault="00BE467C" w:rsidP="00F87D30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467C">
        <w:rPr>
          <w:rFonts w:ascii="Arial" w:hAnsi="Arial" w:cs="Arial"/>
          <w:sz w:val="22"/>
          <w:szCs w:val="22"/>
        </w:rPr>
        <w:t>Brian Guthrie</w:t>
      </w:r>
      <w:r>
        <w:rPr>
          <w:rFonts w:ascii="Arial" w:hAnsi="Arial" w:cs="Arial"/>
          <w:sz w:val="22"/>
          <w:szCs w:val="22"/>
        </w:rPr>
        <w:t xml:space="preserve"> </w:t>
      </w:r>
      <w:r w:rsidRPr="00BE467C">
        <w:rPr>
          <w:rFonts w:ascii="Arial" w:hAnsi="Arial" w:cs="Arial"/>
          <w:sz w:val="22"/>
          <w:szCs w:val="22"/>
        </w:rPr>
        <w:t>(Local Government Association of Queensland nominee)</w:t>
      </w:r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9B461A">
      <w:pPr>
        <w:keepNext/>
        <w:numPr>
          <w:ilvl w:val="0"/>
          <w:numId w:val="7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64CFE" w:rsidRDefault="00E37F1C" w:rsidP="009B461A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764CFE" w:rsidRPr="00F87D30">
          <w:rPr>
            <w:rStyle w:val="Hyperlink"/>
            <w:rFonts w:ascii="Arial" w:hAnsi="Arial" w:cs="Arial"/>
            <w:sz w:val="22"/>
            <w:szCs w:val="22"/>
          </w:rPr>
          <w:t>Queensland Reconstruction Authority Bill 2011</w:t>
        </w:r>
      </w:hyperlink>
    </w:p>
    <w:p w:rsidR="002E287D" w:rsidRPr="00C07656" w:rsidRDefault="00E37F1C" w:rsidP="00764CFE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764CFE" w:rsidRPr="00F87D30">
          <w:rPr>
            <w:rStyle w:val="Hyperlink"/>
            <w:rFonts w:ascii="Arial" w:hAnsi="Arial" w:cs="Arial"/>
            <w:sz w:val="22"/>
            <w:szCs w:val="22"/>
          </w:rPr>
          <w:t>Explanatory Notes for the Queensland Reconstruction Authority Bill 2011</w:t>
        </w:r>
      </w:hyperlink>
      <w:r w:rsidR="00764CFE">
        <w:rPr>
          <w:rFonts w:ascii="Arial" w:hAnsi="Arial" w:cs="Arial"/>
          <w:sz w:val="22"/>
          <w:szCs w:val="22"/>
        </w:rPr>
        <w:t xml:space="preserve">  </w:t>
      </w:r>
    </w:p>
    <w:sectPr w:rsidR="002E287D" w:rsidRPr="00C07656" w:rsidSect="00B46A4E">
      <w:headerReference w:type="default" r:id="rId10"/>
      <w:footerReference w:type="default" r:id="rId11"/>
      <w:headerReference w:type="first" r:id="rId12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37" w:rsidRDefault="00DF6437">
      <w:r>
        <w:separator/>
      </w:r>
    </w:p>
  </w:endnote>
  <w:endnote w:type="continuationSeparator" w:id="0">
    <w:p w:rsidR="00DF6437" w:rsidRDefault="00DF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7B" w:rsidRPr="001141E1" w:rsidRDefault="00BC4A7B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37" w:rsidRDefault="00DF6437">
      <w:r>
        <w:separator/>
      </w:r>
    </w:p>
  </w:footnote>
  <w:footnote w:type="continuationSeparator" w:id="0">
    <w:p w:rsidR="00DF6437" w:rsidRDefault="00DF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7B" w:rsidRPr="000400F9" w:rsidRDefault="000C23EA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A7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C4A7B">
      <w:rPr>
        <w:rFonts w:ascii="Arial" w:hAnsi="Arial" w:cs="Arial"/>
        <w:b/>
        <w:sz w:val="22"/>
        <w:szCs w:val="22"/>
        <w:u w:val="single"/>
      </w:rPr>
      <w:t>month year</w:t>
    </w:r>
  </w:p>
  <w:p w:rsidR="00BC4A7B" w:rsidRDefault="00BC4A7B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C4A7B" w:rsidRDefault="00BC4A7B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C4A7B" w:rsidRPr="00F10DF9" w:rsidRDefault="00BC4A7B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7B" w:rsidRPr="000400F9" w:rsidRDefault="000C23EA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A7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C4A7B">
      <w:rPr>
        <w:rFonts w:ascii="Arial" w:hAnsi="Arial" w:cs="Arial"/>
        <w:b/>
        <w:sz w:val="22"/>
        <w:szCs w:val="22"/>
        <w:u w:val="single"/>
      </w:rPr>
      <w:t xml:space="preserve">February 2011 </w:t>
    </w:r>
  </w:p>
  <w:p w:rsidR="00BC4A7B" w:rsidRDefault="00BC4A7B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Reconstruction Authority Bill 2011 </w:t>
    </w:r>
  </w:p>
  <w:p w:rsidR="00BC4A7B" w:rsidRDefault="00BC4A7B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the Arts </w:t>
    </w:r>
  </w:p>
  <w:p w:rsidR="00BC4A7B" w:rsidRPr="00F10DF9" w:rsidRDefault="00BC4A7B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FF0"/>
    <w:multiLevelType w:val="hybridMultilevel"/>
    <w:tmpl w:val="2E84EF0C"/>
    <w:lvl w:ilvl="0" w:tplc="F018683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6272C52"/>
    <w:multiLevelType w:val="hybridMultilevel"/>
    <w:tmpl w:val="E7A2C6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84F1B"/>
    <w:multiLevelType w:val="multilevel"/>
    <w:tmpl w:val="2C7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B5310"/>
    <w:multiLevelType w:val="hybridMultilevel"/>
    <w:tmpl w:val="F82AF4C6"/>
    <w:lvl w:ilvl="0" w:tplc="42DEB2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FDA7534"/>
    <w:multiLevelType w:val="hybridMultilevel"/>
    <w:tmpl w:val="1D16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84264"/>
    <w:multiLevelType w:val="hybridMultilevel"/>
    <w:tmpl w:val="823CD5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D5775"/>
    <w:multiLevelType w:val="hybridMultilevel"/>
    <w:tmpl w:val="E4D2F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5F38"/>
    <w:multiLevelType w:val="hybridMultilevel"/>
    <w:tmpl w:val="7B944A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80916"/>
    <w:multiLevelType w:val="hybridMultilevel"/>
    <w:tmpl w:val="CFE657B6"/>
    <w:lvl w:ilvl="0" w:tplc="3412F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85C6C"/>
    <w:multiLevelType w:val="multilevel"/>
    <w:tmpl w:val="BB1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A4FFF"/>
    <w:multiLevelType w:val="multilevel"/>
    <w:tmpl w:val="508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0028F8"/>
    <w:multiLevelType w:val="hybridMultilevel"/>
    <w:tmpl w:val="FCECA3C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EE90580"/>
    <w:multiLevelType w:val="hybridMultilevel"/>
    <w:tmpl w:val="D696ED8E"/>
    <w:lvl w:ilvl="0" w:tplc="F18AC3CA">
      <w:start w:val="1"/>
      <w:numFmt w:val="bullet"/>
      <w:lvlText w:val=""/>
      <w:lvlJc w:val="left"/>
      <w:pPr>
        <w:tabs>
          <w:tab w:val="num" w:pos="1000"/>
        </w:tabs>
        <w:ind w:left="923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7F176F87"/>
    <w:multiLevelType w:val="hybridMultilevel"/>
    <w:tmpl w:val="183277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7"/>
  </w:num>
  <w:num w:numId="6">
    <w:abstractNumId w:val="5"/>
  </w:num>
  <w:num w:numId="7">
    <w:abstractNumId w:val="20"/>
  </w:num>
  <w:num w:numId="8">
    <w:abstractNumId w:val="16"/>
  </w:num>
  <w:num w:numId="9">
    <w:abstractNumId w:val="4"/>
  </w:num>
  <w:num w:numId="10">
    <w:abstractNumId w:val="1"/>
  </w:num>
  <w:num w:numId="11">
    <w:abstractNumId w:val="18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9"/>
  </w:num>
  <w:num w:numId="16">
    <w:abstractNumId w:val="8"/>
  </w:num>
  <w:num w:numId="17">
    <w:abstractNumId w:val="1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19"/>
    <w:rsid w:val="00011D0D"/>
    <w:rsid w:val="0002083D"/>
    <w:rsid w:val="00042DDD"/>
    <w:rsid w:val="000455EC"/>
    <w:rsid w:val="0004647F"/>
    <w:rsid w:val="0004777F"/>
    <w:rsid w:val="00054BBC"/>
    <w:rsid w:val="0005520C"/>
    <w:rsid w:val="000562D0"/>
    <w:rsid w:val="00060480"/>
    <w:rsid w:val="00081EBD"/>
    <w:rsid w:val="000851A4"/>
    <w:rsid w:val="000924FD"/>
    <w:rsid w:val="000A25B6"/>
    <w:rsid w:val="000B1540"/>
    <w:rsid w:val="000B7F2C"/>
    <w:rsid w:val="000C23EA"/>
    <w:rsid w:val="000D1EFC"/>
    <w:rsid w:val="000E20D0"/>
    <w:rsid w:val="000E42C2"/>
    <w:rsid w:val="000F633B"/>
    <w:rsid w:val="00106844"/>
    <w:rsid w:val="001275FD"/>
    <w:rsid w:val="00131464"/>
    <w:rsid w:val="00132F8D"/>
    <w:rsid w:val="00133382"/>
    <w:rsid w:val="00152432"/>
    <w:rsid w:val="00152B45"/>
    <w:rsid w:val="00157914"/>
    <w:rsid w:val="00166B4D"/>
    <w:rsid w:val="00174179"/>
    <w:rsid w:val="001742A7"/>
    <w:rsid w:val="001748C0"/>
    <w:rsid w:val="00180D60"/>
    <w:rsid w:val="00180EDB"/>
    <w:rsid w:val="00183684"/>
    <w:rsid w:val="00186FC3"/>
    <w:rsid w:val="00187946"/>
    <w:rsid w:val="001B13A6"/>
    <w:rsid w:val="001C204C"/>
    <w:rsid w:val="001C5C47"/>
    <w:rsid w:val="001D7B7D"/>
    <w:rsid w:val="001E2D23"/>
    <w:rsid w:val="001E5690"/>
    <w:rsid w:val="001F02E8"/>
    <w:rsid w:val="001F49D2"/>
    <w:rsid w:val="00202538"/>
    <w:rsid w:val="00213BB8"/>
    <w:rsid w:val="00216951"/>
    <w:rsid w:val="002232DF"/>
    <w:rsid w:val="00235E4C"/>
    <w:rsid w:val="00247A48"/>
    <w:rsid w:val="002517B7"/>
    <w:rsid w:val="00252E60"/>
    <w:rsid w:val="002676EC"/>
    <w:rsid w:val="00277F96"/>
    <w:rsid w:val="002806B7"/>
    <w:rsid w:val="0029502A"/>
    <w:rsid w:val="002B02FD"/>
    <w:rsid w:val="002B10DA"/>
    <w:rsid w:val="002B4C95"/>
    <w:rsid w:val="002C762E"/>
    <w:rsid w:val="002D4245"/>
    <w:rsid w:val="002D709B"/>
    <w:rsid w:val="002E12DF"/>
    <w:rsid w:val="002E2737"/>
    <w:rsid w:val="002E27F9"/>
    <w:rsid w:val="002E287D"/>
    <w:rsid w:val="002F1BA6"/>
    <w:rsid w:val="002F6B02"/>
    <w:rsid w:val="00302372"/>
    <w:rsid w:val="003046FE"/>
    <w:rsid w:val="003106C1"/>
    <w:rsid w:val="00310F46"/>
    <w:rsid w:val="00312AA0"/>
    <w:rsid w:val="00314CC9"/>
    <w:rsid w:val="00316EE0"/>
    <w:rsid w:val="00321852"/>
    <w:rsid w:val="0032208A"/>
    <w:rsid w:val="003239EB"/>
    <w:rsid w:val="00331C19"/>
    <w:rsid w:val="00344B53"/>
    <w:rsid w:val="00355094"/>
    <w:rsid w:val="00355EF5"/>
    <w:rsid w:val="00360FD6"/>
    <w:rsid w:val="00361B46"/>
    <w:rsid w:val="00365237"/>
    <w:rsid w:val="003677CF"/>
    <w:rsid w:val="00375959"/>
    <w:rsid w:val="00392ABB"/>
    <w:rsid w:val="00395084"/>
    <w:rsid w:val="003968DB"/>
    <w:rsid w:val="003B1692"/>
    <w:rsid w:val="003B1B9F"/>
    <w:rsid w:val="003C046D"/>
    <w:rsid w:val="003D38CD"/>
    <w:rsid w:val="003E40C7"/>
    <w:rsid w:val="003F5FE0"/>
    <w:rsid w:val="0041607B"/>
    <w:rsid w:val="00417FEF"/>
    <w:rsid w:val="0042761B"/>
    <w:rsid w:val="00432F33"/>
    <w:rsid w:val="00433462"/>
    <w:rsid w:val="00434B41"/>
    <w:rsid w:val="004367D0"/>
    <w:rsid w:val="004429CD"/>
    <w:rsid w:val="00450C51"/>
    <w:rsid w:val="00451A6D"/>
    <w:rsid w:val="0045700A"/>
    <w:rsid w:val="004635C1"/>
    <w:rsid w:val="00476527"/>
    <w:rsid w:val="00484D48"/>
    <w:rsid w:val="00485E0A"/>
    <w:rsid w:val="00486120"/>
    <w:rsid w:val="004879CA"/>
    <w:rsid w:val="004A0187"/>
    <w:rsid w:val="004A2F00"/>
    <w:rsid w:val="004A432E"/>
    <w:rsid w:val="004A55FD"/>
    <w:rsid w:val="004B5290"/>
    <w:rsid w:val="004C565F"/>
    <w:rsid w:val="004C5A54"/>
    <w:rsid w:val="004E0423"/>
    <w:rsid w:val="004E5FEB"/>
    <w:rsid w:val="00507DAA"/>
    <w:rsid w:val="00510B01"/>
    <w:rsid w:val="00511FC6"/>
    <w:rsid w:val="0051467E"/>
    <w:rsid w:val="00515706"/>
    <w:rsid w:val="00522272"/>
    <w:rsid w:val="0053166E"/>
    <w:rsid w:val="00540C7B"/>
    <w:rsid w:val="005535C5"/>
    <w:rsid w:val="00560981"/>
    <w:rsid w:val="00560F27"/>
    <w:rsid w:val="0056466F"/>
    <w:rsid w:val="00566F66"/>
    <w:rsid w:val="00567C63"/>
    <w:rsid w:val="00571DBD"/>
    <w:rsid w:val="00575940"/>
    <w:rsid w:val="00577FFC"/>
    <w:rsid w:val="00590243"/>
    <w:rsid w:val="00591C4E"/>
    <w:rsid w:val="00595143"/>
    <w:rsid w:val="00595AE6"/>
    <w:rsid w:val="0059637D"/>
    <w:rsid w:val="005A2C11"/>
    <w:rsid w:val="005A5013"/>
    <w:rsid w:val="005B66A0"/>
    <w:rsid w:val="005B67A3"/>
    <w:rsid w:val="005B7780"/>
    <w:rsid w:val="005C7246"/>
    <w:rsid w:val="005D400B"/>
    <w:rsid w:val="005E2E80"/>
    <w:rsid w:val="005E408F"/>
    <w:rsid w:val="005E5004"/>
    <w:rsid w:val="005E5388"/>
    <w:rsid w:val="005F1ED3"/>
    <w:rsid w:val="00604C0B"/>
    <w:rsid w:val="006051CB"/>
    <w:rsid w:val="0060672B"/>
    <w:rsid w:val="00614D3C"/>
    <w:rsid w:val="00624A97"/>
    <w:rsid w:val="00627623"/>
    <w:rsid w:val="00630279"/>
    <w:rsid w:val="00631E60"/>
    <w:rsid w:val="006321D3"/>
    <w:rsid w:val="006325CA"/>
    <w:rsid w:val="0063319B"/>
    <w:rsid w:val="006332D0"/>
    <w:rsid w:val="00637A89"/>
    <w:rsid w:val="00645B66"/>
    <w:rsid w:val="006556EB"/>
    <w:rsid w:val="0065620E"/>
    <w:rsid w:val="00663F19"/>
    <w:rsid w:val="00673906"/>
    <w:rsid w:val="0067507E"/>
    <w:rsid w:val="00675DA2"/>
    <w:rsid w:val="00676268"/>
    <w:rsid w:val="006862CE"/>
    <w:rsid w:val="006A1FA0"/>
    <w:rsid w:val="006A5A8F"/>
    <w:rsid w:val="006B173E"/>
    <w:rsid w:val="006C6E72"/>
    <w:rsid w:val="006C72DC"/>
    <w:rsid w:val="006D27D4"/>
    <w:rsid w:val="006D3F7D"/>
    <w:rsid w:val="006D6108"/>
    <w:rsid w:val="006D672A"/>
    <w:rsid w:val="006E3471"/>
    <w:rsid w:val="006E7A86"/>
    <w:rsid w:val="006F0676"/>
    <w:rsid w:val="006F2F07"/>
    <w:rsid w:val="006F62E0"/>
    <w:rsid w:val="00701BCB"/>
    <w:rsid w:val="00706B3C"/>
    <w:rsid w:val="007118BD"/>
    <w:rsid w:val="00714FF7"/>
    <w:rsid w:val="00715B3D"/>
    <w:rsid w:val="00722D58"/>
    <w:rsid w:val="00726A89"/>
    <w:rsid w:val="0072741C"/>
    <w:rsid w:val="007370E8"/>
    <w:rsid w:val="00747101"/>
    <w:rsid w:val="0074766F"/>
    <w:rsid w:val="00752CFA"/>
    <w:rsid w:val="00754E3E"/>
    <w:rsid w:val="007574E0"/>
    <w:rsid w:val="00764CFE"/>
    <w:rsid w:val="00774813"/>
    <w:rsid w:val="0079017A"/>
    <w:rsid w:val="0079133A"/>
    <w:rsid w:val="00791BB9"/>
    <w:rsid w:val="007A450B"/>
    <w:rsid w:val="007A6B61"/>
    <w:rsid w:val="007B7EC7"/>
    <w:rsid w:val="007C5D57"/>
    <w:rsid w:val="007E1198"/>
    <w:rsid w:val="007E18AD"/>
    <w:rsid w:val="007F115C"/>
    <w:rsid w:val="00801680"/>
    <w:rsid w:val="00801B47"/>
    <w:rsid w:val="008042DE"/>
    <w:rsid w:val="008114A8"/>
    <w:rsid w:val="00820DA3"/>
    <w:rsid w:val="008239EE"/>
    <w:rsid w:val="00827922"/>
    <w:rsid w:val="00831DBC"/>
    <w:rsid w:val="00832E6D"/>
    <w:rsid w:val="0083708B"/>
    <w:rsid w:val="0085166C"/>
    <w:rsid w:val="0085218F"/>
    <w:rsid w:val="00856692"/>
    <w:rsid w:val="008668E1"/>
    <w:rsid w:val="00867C4D"/>
    <w:rsid w:val="008727AD"/>
    <w:rsid w:val="008727EB"/>
    <w:rsid w:val="0088187B"/>
    <w:rsid w:val="00887450"/>
    <w:rsid w:val="0089652E"/>
    <w:rsid w:val="008A15AF"/>
    <w:rsid w:val="008A4087"/>
    <w:rsid w:val="008A64D2"/>
    <w:rsid w:val="008B434F"/>
    <w:rsid w:val="008C33AB"/>
    <w:rsid w:val="008C393B"/>
    <w:rsid w:val="008D2FEE"/>
    <w:rsid w:val="008D55B1"/>
    <w:rsid w:val="008E2921"/>
    <w:rsid w:val="008E368A"/>
    <w:rsid w:val="008E68B5"/>
    <w:rsid w:val="008F16BC"/>
    <w:rsid w:val="008F1D55"/>
    <w:rsid w:val="008F37AC"/>
    <w:rsid w:val="0090158F"/>
    <w:rsid w:val="009158FC"/>
    <w:rsid w:val="00920063"/>
    <w:rsid w:val="009217A1"/>
    <w:rsid w:val="009217E5"/>
    <w:rsid w:val="00952787"/>
    <w:rsid w:val="009579AC"/>
    <w:rsid w:val="009710BC"/>
    <w:rsid w:val="009715B0"/>
    <w:rsid w:val="00974ED0"/>
    <w:rsid w:val="009830DD"/>
    <w:rsid w:val="0099696E"/>
    <w:rsid w:val="00997C80"/>
    <w:rsid w:val="009B1027"/>
    <w:rsid w:val="009B36B8"/>
    <w:rsid w:val="009B461A"/>
    <w:rsid w:val="009B581E"/>
    <w:rsid w:val="009C1D16"/>
    <w:rsid w:val="009D324F"/>
    <w:rsid w:val="009E3869"/>
    <w:rsid w:val="009E64A4"/>
    <w:rsid w:val="009E6964"/>
    <w:rsid w:val="009F5419"/>
    <w:rsid w:val="009F7B79"/>
    <w:rsid w:val="00A00839"/>
    <w:rsid w:val="00A11FBB"/>
    <w:rsid w:val="00A1362A"/>
    <w:rsid w:val="00A160D5"/>
    <w:rsid w:val="00A23700"/>
    <w:rsid w:val="00A33180"/>
    <w:rsid w:val="00A33CB7"/>
    <w:rsid w:val="00A4796D"/>
    <w:rsid w:val="00A50826"/>
    <w:rsid w:val="00A55E4D"/>
    <w:rsid w:val="00A5688C"/>
    <w:rsid w:val="00A6221E"/>
    <w:rsid w:val="00A82AD6"/>
    <w:rsid w:val="00A92125"/>
    <w:rsid w:val="00A96C88"/>
    <w:rsid w:val="00AA7D18"/>
    <w:rsid w:val="00AB1341"/>
    <w:rsid w:val="00AC18A4"/>
    <w:rsid w:val="00AC275D"/>
    <w:rsid w:val="00AC6519"/>
    <w:rsid w:val="00AD2596"/>
    <w:rsid w:val="00AD277A"/>
    <w:rsid w:val="00AD28ED"/>
    <w:rsid w:val="00AD4EE9"/>
    <w:rsid w:val="00AE1C5A"/>
    <w:rsid w:val="00AE3D87"/>
    <w:rsid w:val="00AE54A0"/>
    <w:rsid w:val="00AE6038"/>
    <w:rsid w:val="00AF05D4"/>
    <w:rsid w:val="00B01988"/>
    <w:rsid w:val="00B029CD"/>
    <w:rsid w:val="00B035E4"/>
    <w:rsid w:val="00B11FD7"/>
    <w:rsid w:val="00B133B9"/>
    <w:rsid w:val="00B21F0C"/>
    <w:rsid w:val="00B23692"/>
    <w:rsid w:val="00B26013"/>
    <w:rsid w:val="00B309D9"/>
    <w:rsid w:val="00B30E9E"/>
    <w:rsid w:val="00B31367"/>
    <w:rsid w:val="00B3321A"/>
    <w:rsid w:val="00B348BF"/>
    <w:rsid w:val="00B34EA8"/>
    <w:rsid w:val="00B35912"/>
    <w:rsid w:val="00B43595"/>
    <w:rsid w:val="00B46A4E"/>
    <w:rsid w:val="00B47527"/>
    <w:rsid w:val="00B519FA"/>
    <w:rsid w:val="00B535CC"/>
    <w:rsid w:val="00B577C5"/>
    <w:rsid w:val="00B97168"/>
    <w:rsid w:val="00BB5E42"/>
    <w:rsid w:val="00BC4A7B"/>
    <w:rsid w:val="00BD0492"/>
    <w:rsid w:val="00BD0748"/>
    <w:rsid w:val="00BD5E5B"/>
    <w:rsid w:val="00BD6F83"/>
    <w:rsid w:val="00BD6FBD"/>
    <w:rsid w:val="00BE437D"/>
    <w:rsid w:val="00BE467C"/>
    <w:rsid w:val="00BE6F32"/>
    <w:rsid w:val="00BF6981"/>
    <w:rsid w:val="00BF6FD4"/>
    <w:rsid w:val="00C12939"/>
    <w:rsid w:val="00C15EA3"/>
    <w:rsid w:val="00C16EC2"/>
    <w:rsid w:val="00C22FD5"/>
    <w:rsid w:val="00C23ABB"/>
    <w:rsid w:val="00C2657F"/>
    <w:rsid w:val="00C30329"/>
    <w:rsid w:val="00C325A1"/>
    <w:rsid w:val="00C348AE"/>
    <w:rsid w:val="00C36807"/>
    <w:rsid w:val="00C46C9A"/>
    <w:rsid w:val="00C470A7"/>
    <w:rsid w:val="00C566E1"/>
    <w:rsid w:val="00C56904"/>
    <w:rsid w:val="00C5693D"/>
    <w:rsid w:val="00C66E2C"/>
    <w:rsid w:val="00C67B9F"/>
    <w:rsid w:val="00C8361E"/>
    <w:rsid w:val="00CA5DA2"/>
    <w:rsid w:val="00CB3466"/>
    <w:rsid w:val="00CB55DD"/>
    <w:rsid w:val="00CC0F65"/>
    <w:rsid w:val="00CC1BBD"/>
    <w:rsid w:val="00CC48D0"/>
    <w:rsid w:val="00CC65FF"/>
    <w:rsid w:val="00CC72CA"/>
    <w:rsid w:val="00CC75AD"/>
    <w:rsid w:val="00CD1600"/>
    <w:rsid w:val="00CE05CC"/>
    <w:rsid w:val="00CE7993"/>
    <w:rsid w:val="00CF0639"/>
    <w:rsid w:val="00CF5DE8"/>
    <w:rsid w:val="00CF62D0"/>
    <w:rsid w:val="00D009F8"/>
    <w:rsid w:val="00D018C4"/>
    <w:rsid w:val="00D1045B"/>
    <w:rsid w:val="00D10D82"/>
    <w:rsid w:val="00D1193A"/>
    <w:rsid w:val="00D242FE"/>
    <w:rsid w:val="00D30655"/>
    <w:rsid w:val="00D429AB"/>
    <w:rsid w:val="00D44E94"/>
    <w:rsid w:val="00D4699F"/>
    <w:rsid w:val="00D5341B"/>
    <w:rsid w:val="00D54581"/>
    <w:rsid w:val="00D61508"/>
    <w:rsid w:val="00D65E90"/>
    <w:rsid w:val="00D668C4"/>
    <w:rsid w:val="00D7180F"/>
    <w:rsid w:val="00D73B49"/>
    <w:rsid w:val="00D77994"/>
    <w:rsid w:val="00D82079"/>
    <w:rsid w:val="00D864D4"/>
    <w:rsid w:val="00DA4564"/>
    <w:rsid w:val="00DA66B6"/>
    <w:rsid w:val="00DB0316"/>
    <w:rsid w:val="00DB55C0"/>
    <w:rsid w:val="00DC47ED"/>
    <w:rsid w:val="00DD42B3"/>
    <w:rsid w:val="00DD5CE8"/>
    <w:rsid w:val="00DD671C"/>
    <w:rsid w:val="00DE1BFA"/>
    <w:rsid w:val="00DE5C6D"/>
    <w:rsid w:val="00DE756C"/>
    <w:rsid w:val="00DF26B6"/>
    <w:rsid w:val="00DF6437"/>
    <w:rsid w:val="00E10C09"/>
    <w:rsid w:val="00E12EBA"/>
    <w:rsid w:val="00E15A3C"/>
    <w:rsid w:val="00E211B0"/>
    <w:rsid w:val="00E23CB4"/>
    <w:rsid w:val="00E3435F"/>
    <w:rsid w:val="00E37F1C"/>
    <w:rsid w:val="00E43766"/>
    <w:rsid w:val="00E43C21"/>
    <w:rsid w:val="00E45235"/>
    <w:rsid w:val="00E4797D"/>
    <w:rsid w:val="00E55CBC"/>
    <w:rsid w:val="00E56E9F"/>
    <w:rsid w:val="00E63F36"/>
    <w:rsid w:val="00E6758B"/>
    <w:rsid w:val="00E70BFA"/>
    <w:rsid w:val="00E7299C"/>
    <w:rsid w:val="00E775F7"/>
    <w:rsid w:val="00E85B5F"/>
    <w:rsid w:val="00E861CC"/>
    <w:rsid w:val="00E96B91"/>
    <w:rsid w:val="00EA4509"/>
    <w:rsid w:val="00EA6D8A"/>
    <w:rsid w:val="00EB3A53"/>
    <w:rsid w:val="00EB4CD3"/>
    <w:rsid w:val="00EB7579"/>
    <w:rsid w:val="00EC06FB"/>
    <w:rsid w:val="00EC7F33"/>
    <w:rsid w:val="00ED42B9"/>
    <w:rsid w:val="00ED453E"/>
    <w:rsid w:val="00ED50F3"/>
    <w:rsid w:val="00EE5B20"/>
    <w:rsid w:val="00EF077E"/>
    <w:rsid w:val="00EF4CD1"/>
    <w:rsid w:val="00F042C6"/>
    <w:rsid w:val="00F04FF4"/>
    <w:rsid w:val="00F10711"/>
    <w:rsid w:val="00F145FB"/>
    <w:rsid w:val="00F16439"/>
    <w:rsid w:val="00F17536"/>
    <w:rsid w:val="00F211D1"/>
    <w:rsid w:val="00F35D29"/>
    <w:rsid w:val="00F37280"/>
    <w:rsid w:val="00F46A6D"/>
    <w:rsid w:val="00F87D30"/>
    <w:rsid w:val="00FA0DBE"/>
    <w:rsid w:val="00FA6D8A"/>
    <w:rsid w:val="00FA7A33"/>
    <w:rsid w:val="00FB44DA"/>
    <w:rsid w:val="00FC03A5"/>
    <w:rsid w:val="00FD4177"/>
    <w:rsid w:val="00FE5652"/>
    <w:rsid w:val="00FE6256"/>
    <w:rsid w:val="00FF533E"/>
    <w:rsid w:val="00FF557C"/>
    <w:rsid w:val="00FF673A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02083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02083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2083D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83D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083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02083D"/>
  </w:style>
  <w:style w:type="paragraph" w:styleId="Footer">
    <w:name w:val="footer"/>
    <w:basedOn w:val="Normal"/>
    <w:rsid w:val="0002083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45B"/>
    <w:pPr>
      <w:ind w:left="720"/>
    </w:pPr>
  </w:style>
  <w:style w:type="character" w:styleId="CommentReference">
    <w:name w:val="annotation reference"/>
    <w:basedOn w:val="DefaultParagraphFont"/>
    <w:rsid w:val="00132F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2F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2F8D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3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2F8D"/>
    <w:rPr>
      <w:b/>
      <w:bCs/>
      <w:color w:val="000000"/>
    </w:rPr>
  </w:style>
  <w:style w:type="paragraph" w:styleId="Revision">
    <w:name w:val="Revision"/>
    <w:hidden/>
    <w:uiPriority w:val="99"/>
    <w:semiHidden/>
    <w:rsid w:val="00132F8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ReconAB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QldReconAB11Ex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Authority%20to%20Introduce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8760-441F-4994-9ED3-6FC248B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Proforma.dot</Template>
  <TotalTime>0</TotalTime>
  <Pages>1</Pages>
  <Words>305</Words>
  <Characters>1887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>https://www.cabinet.qld.gov.au/documents/2011/Feb/Qld Reconstruction Authority Bill/</HyperlinkBase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Attachments/QldReconAB11Exp.pdf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Attachments/QldReconAB11.pdf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Flood,Cyclone</cp:keywords>
  <cp:lastModifiedBy/>
  <cp:revision>2</cp:revision>
  <cp:lastPrinted>2011-04-01T06:32:00Z</cp:lastPrinted>
  <dcterms:created xsi:type="dcterms:W3CDTF">2017-10-24T23:05:00Z</dcterms:created>
  <dcterms:modified xsi:type="dcterms:W3CDTF">2018-03-06T01:07:00Z</dcterms:modified>
  <cp:category>Reconstruction,Disaster_Management</cp:category>
</cp:coreProperties>
</file>